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Errichtung einer Photovoltaik-Anlage auf der Grundschule Himmelsthür (Stadt Hildesheim)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65.26/006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Errichtung einer Photovoltaik-Anlage auf der Grundschule Himmelsthür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